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adjustRightInd w:val="0"/>
        <w:spacing w:line="520" w:lineRule="exact"/>
        <w:rPr>
          <w:rFonts w:hint="eastAsia" w:ascii="黑体" w:hAnsi="黑体" w:eastAsia="黑体" w:cs="黑体"/>
          <w:b/>
          <w:bCs/>
          <w:sz w:val="32"/>
          <w:szCs w:val="36"/>
        </w:rPr>
      </w:pPr>
      <w:r>
        <w:rPr>
          <w:rFonts w:hint="eastAsia" w:ascii="黑体" w:hAnsi="黑体" w:eastAsia="黑体" w:cs="黑体"/>
          <w:bCs/>
          <w:sz w:val="32"/>
          <w:szCs w:val="36"/>
        </w:rPr>
        <w:t>附件3</w:t>
      </w:r>
    </w:p>
    <w:p>
      <w:pPr>
        <w:snapToGrid w:val="0"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</w:p>
    <w:p>
      <w:pPr>
        <w:snapToGrid w:val="0"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"/>
        </w:rPr>
        <w:t>主要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演职人员信息</w:t>
      </w:r>
    </w:p>
    <w:p>
      <w:pPr>
        <w:snapToGrid w:val="0"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</w:p>
    <w:p>
      <w:pPr>
        <w:snapToGrid w:val="0"/>
        <w:spacing w:line="520" w:lineRule="exac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单位名称（盖章）：</w:t>
      </w:r>
    </w:p>
    <w:tbl>
      <w:tblPr>
        <w:tblStyle w:val="15"/>
        <w:tblW w:w="4997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494"/>
        <w:gridCol w:w="910"/>
        <w:gridCol w:w="1090"/>
        <w:gridCol w:w="1418"/>
        <w:gridCol w:w="1494"/>
        <w:gridCol w:w="137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姓名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性别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年龄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职称情况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荣誉情况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负责事项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程照君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团长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顾秀娣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61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徐胜娟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55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吴彩琴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57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周彩琴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5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朱秀琴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60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7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李美旦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57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8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陈群丽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59</w:t>
            </w:r>
            <w:bookmarkStart w:id="0" w:name="_GoBack"/>
            <w:bookmarkEnd w:id="0"/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演员</w:t>
            </w:r>
          </w:p>
        </w:tc>
      </w:tr>
    </w:tbl>
    <w:p>
      <w:pPr>
        <w:snapToGrid w:val="0"/>
        <w:spacing w:line="400" w:lineRule="exac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注：1.人员信息只填报具有中级以上职称、获得设区市以上专业奖项荣誉的演职员信息。</w:t>
      </w:r>
    </w:p>
    <w:p>
      <w:pPr>
        <w:snapToGrid w:val="0"/>
        <w:spacing w:line="400" w:lineRule="exact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2.须提供相关证书复印件。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FF6"/>
    <w:rsid w:val="000702AB"/>
    <w:rsid w:val="000D5242"/>
    <w:rsid w:val="0019234C"/>
    <w:rsid w:val="001979A8"/>
    <w:rsid w:val="004C5610"/>
    <w:rsid w:val="005C0CBE"/>
    <w:rsid w:val="006608EA"/>
    <w:rsid w:val="006733E1"/>
    <w:rsid w:val="00693F37"/>
    <w:rsid w:val="00760F1B"/>
    <w:rsid w:val="007E16EA"/>
    <w:rsid w:val="00A63E72"/>
    <w:rsid w:val="00CE008D"/>
    <w:rsid w:val="00D152E5"/>
    <w:rsid w:val="00F40FF6"/>
    <w:rsid w:val="10836C0D"/>
    <w:rsid w:val="2D41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0" w:line="240" w:lineRule="auto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asciiTheme="minorHAnsi" w:hAnsiTheme="minorHAnsi" w:eastAsiaTheme="minorEastAsia" w:cstheme="majorBidi"/>
      <w:color w:val="104862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asciiTheme="minorHAnsi" w:hAnsiTheme="minorHAnsi" w:eastAsiaTheme="minorEastAsia" w:cstheme="majorBidi"/>
      <w:color w:val="104862" w:themeColor="accent1" w:themeShade="BF"/>
      <w:sz w:val="24"/>
      <w14:ligatures w14:val="standardContextual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asciiTheme="minorHAnsi" w:hAnsiTheme="minorHAnsi" w:eastAsiaTheme="minorEastAsia" w:cstheme="majorBidi"/>
      <w:b/>
      <w:bCs/>
      <w:color w:val="104862" w:themeColor="accent1" w:themeShade="BF"/>
      <w:sz w:val="22"/>
      <w14:ligatures w14:val="standardContextual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asciiTheme="minorHAnsi" w:hAnsiTheme="minorHAnsi"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asciiTheme="minorHAnsi" w:hAnsiTheme="minorHAnsi"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3">
    <w:name w:val="Subtitle"/>
    <w:basedOn w:val="1"/>
    <w:next w:val="1"/>
    <w:link w:val="27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 w:line="278" w:lineRule="auto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  <w14:ligatures w14:val="standardContextual"/>
    </w:r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EastAsia" w:cstheme="minorBidi"/>
      <w:i/>
      <w:iCs/>
      <w:color w:val="104862" w:themeColor="accent1" w:themeShade="BF"/>
      <w:sz w:val="22"/>
      <w14:ligatures w14:val="standardContextual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209</Characters>
  <Lines>1</Lines>
  <Paragraphs>1</Paragraphs>
  <TotalTime>54</TotalTime>
  <ScaleCrop>false</ScaleCrop>
  <LinksUpToDate>false</LinksUpToDate>
  <CharactersWithSpaces>244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2025-12-21T01:55:00Z</dcterms:created>
  <dc:creator>yangang hu</dc:creator>
  <cp:lastModifiedBy>Administrator</cp:lastModifiedBy>
  <cp:lastPrinted>2026-01-21T14:06:00Z</cp:lastPrinted>
  <dcterms:modified xsi:type="dcterms:W3CDTF">2026-05-17T02:58:48Z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